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Fraction reasoning</w:t>
      </w:r>
    </w:p>
    <w:p>
      <w:r>
        <w:t>Pearson Edexcel GCSE Mathematics 1MA1 • L008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Select, explain and check fraction methods; diagnose misconceptions and transfer a repaired method to a fresh problem.</w:t>
      </w:r>
    </w:p>
    <w:p>
      <w:pPr>
        <w:pStyle w:val="Heading1"/>
      </w:pPr>
      <w:r>
        <w:t>Vocabulary</w:t>
      </w:r>
    </w:p>
    <w:p>
      <w:r>
        <w:t>Counterexample: one case that disproves an always claim. Inverse check: reverse an operation. Unit fraction: numerator 1. Systematic list: organised list that avoids omissions and repeats.</w:t>
      </w:r>
    </w:p>
    <w:p>
      <w:pPr>
        <w:pStyle w:val="Heading1"/>
      </w:pPr>
      <w:r>
        <w:t>Why the method works</w:t>
      </w:r>
    </w:p>
    <w:p>
      <w:r>
        <w:t>A check must test the original meaning. If 1/2+1/3 is given as 2/5, the result is below 1/2 although a positive amount was added. Renaming gives 3/6+2/6=5/6. Subtracting 1/3 from 5/6 returns 1/2.</w:t>
      </w:r>
    </w:p>
    <w:p>
      <w:pPr>
        <w:pStyle w:val="Heading1"/>
      </w:pPr>
      <w:r>
        <w:t>Method and checking</w:t>
      </w:r>
    </w:p>
    <w:p>
      <w:r>
        <w:t>Attempt without prompts, identify the first incorrect decision, explain the repair, then solve a fresh matched problem. Use common units for +/− and a reciprocal for ÷. List possibilities systematically when the problem asks for combinations.</w:t>
      </w:r>
    </w:p>
    <w:p>
      <w:pPr>
        <w:pStyle w:val="Heading1"/>
      </w:pPr>
      <w:r>
        <w:t>Common errors and next attempt</w:t>
      </w:r>
    </w:p>
    <w:p>
      <w:r>
        <w:t>R1 errors: rebuild equivalent fractions before operations. R2 errors: compare common units. R3 errors: restore order of operations. Choose one repair rather than reteaching everything. Reassess 1/4+1/6=5/12 and (2/5)÷(1/5)=2 after a delay.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 reasoning</dc:title>
  <dc:subject>Fraction reasoning and retrieval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