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Examination practice solutions</w:t>
      </w:r>
    </w:p>
    <w:p>
      <w:r>
        <w:t>Pearson Edexcel GCSE Mathematics 1MA1 • L013</w:t>
        <w:br/>
        <w:t>10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E1 [2]</w:t>
      </w:r>
    </w:p>
    <w:p>
      <w:r>
        <w:t>2:3 B1; 1:4 B1 after matching units.</w:t>
      </w:r>
    </w:p>
    <w:p>
      <w:pPr>
        <w:pStyle w:val="Heading2"/>
      </w:pPr>
      <w:r>
        <w:t>E2 [3]</w:t>
      </w:r>
    </w:p>
    <w:p>
      <w:r>
        <w:t>£12 per part M1; £36 and £48 A1; 36+48=84 B1.</w:t>
      </w:r>
    </w:p>
    <w:p>
      <w:pPr>
        <w:pStyle w:val="Heading2"/>
      </w:pPr>
      <w:r>
        <w:t>E3 [2]</w:t>
      </w:r>
    </w:p>
    <w:p>
      <w:r>
        <w:t>A is 2/7 B1; seven parts form the whole, while 2/5 compares A to B B1.</w:t>
      </w:r>
    </w:p>
    <w:p>
      <w:pPr>
        <w:pStyle w:val="Heading2"/>
      </w:pPr>
      <w:r>
        <w:t>E4 [3]</w:t>
      </w:r>
    </w:p>
    <w:p>
      <w:r>
        <w:t>Difference 3 parts M1; one part 6 M1; A=24 and B=42 A1.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p>
      <w:r>
        <w:t>Use fresh questions after a delay. Record support used and the next independent check; a high immediate score alone is not mastery.</w:t>
      </w:r>
    </w:p>
    <w:p>
      <w:r>
        <w:t>AO1 2 + AO2 2 + AO3 6 = 10 marks. Item AO judgements are local and require teacher review. This targeted set does not reproduce whole-paper weightings.</w:t>
      </w:r>
    </w:p>
    <w:p>
      <w:r>
        <w:t>Selected content: N11 R4 R5 R6 R8.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practice solutions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