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L014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8 m B1; 5 cm B1.</w:t>
      </w:r>
    </w:p>
    <w:p>
      <w:pPr>
        <w:pStyle w:val="Heading2"/>
      </w:pPr>
      <w:r>
        <w:t>E2 [3]</w:t>
      </w:r>
    </w:p>
    <w:p>
      <w:r>
        <w:t>75 g per person M1; 600÷75 M1; 8 people A1.</w:t>
      </w:r>
    </w:p>
    <w:p>
      <w:pPr>
        <w:pStyle w:val="Heading2"/>
      </w:pPr>
      <w:r>
        <w:t>E3 [2]</w:t>
      </w:r>
    </w:p>
    <w:p>
      <w:r>
        <w:t>No B1; fixed £5 means not zero at zero hours, or correct failed doubling test B1.</w:t>
      </w:r>
    </w:p>
    <w:p>
      <w:pPr>
        <w:pStyle w:val="Heading2"/>
      </w:pPr>
      <w:r>
        <w:t>E4 [3]</w:t>
      </w:r>
    </w:p>
    <w:p>
      <w:r>
        <w:t>12 m=1200 cm B1; 3:1200 M1; 1:400 A1.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learners add the change in people to grams, test the constant ratio. If 1:500 is read as 1 cm to 500 m, convert units explicitly. If printing changes a diagram, use stated lengths rather than a ruler. Recheck 2 cm at 1:400 is 8 m.</w:t>
      </w:r>
    </w:p>
    <w:p>
      <w:r>
        <w:t>Use fresh questions after a delay. Record support used and the next independent check; a high immediate score alone is not mastery.</w:t>
      </w:r>
    </w:p>
    <w:p>
      <w:r>
        <w:t>AO1 3 + AO2 4 + AO3 3 = 10 marks. Item AO judgements are local and require teacher review. This targeted set does not reproduce whole-paper weightings.</w:t>
      </w:r>
    </w:p>
    <w:p>
      <w:r>
        <w:t>Selected content: R1 R2 R6 R7 R8 R10.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Scale and proportion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