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L020</w:t>
        <w:br/>
        <w:t>10 minutes • Lesson resources</w:t>
      </w:r>
    </w:p>
    <w:p>
      <w:r>
        <w:t>REACH FOR THE STAR  |  GCSE MATHEMATICS</w:t>
      </w:r>
    </w:p>
    <w:p>
      <w:r>
        <w:t>L021: Formulae and rearranging</w:t>
      </w:r>
    </w:p>
    <w:p>
      <w:pPr>
        <w:pStyle w:val="Heading2"/>
      </w:pPr>
      <w:r>
        <w:t>F1</w:t>
      </w:r>
    </w:p>
    <w:p>
      <w:r>
        <w:t>Tomorrow find visits for a £5 fee plus £4 per visit totalling £29.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L021, in C=3n+4, explain which letter is already the subject.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A formula links quantities. The subject is the letter isolated on one side. To make n the subject of C=3n+4, subtract 4 from both sides then divide by 3: n=(C−4)/3.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Equations in contexts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