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Equations in contexts</w:t>
      </w:r>
    </w:p>
    <w:p>
      <w:r>
        <w:t>Pearson Edexcel GCSE Mathematics 1MA1 • L020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Translate a context into a linear equation, solve it and interpret the result with appropriate units and constraints.</w:t>
      </w:r>
    </w:p>
    <w:p>
      <w:pPr>
        <w:pStyle w:val="Heading1"/>
      </w:pPr>
      <w:r>
        <w:t>Vocabulary</w:t>
      </w:r>
    </w:p>
    <w:p>
      <w:r>
        <w:t>Model: mathematical representation of a situation. Unknown: quantity to find. Constraint: condition the answer must satisfy. Interpret: state what a numerical result means in context.</w:t>
      </w:r>
    </w:p>
    <w:p>
      <w:pPr>
        <w:pStyle w:val="Heading1"/>
      </w:pPr>
      <w:r>
        <w:t>Why the method works</w:t>
      </w:r>
    </w:p>
    <w:p>
      <w:r>
        <w:t>An equation links two descriptions of the same quantity. If tickets cost £4 each plus a £3 fee and the bill is £23, 4n+3=23 models the bill. Solving gives n=5 tickets. The unit and any whole-number requirement matter.</w:t>
      </w:r>
    </w:p>
    <w:p>
      <w:pPr>
        <w:pStyle w:val="Heading1"/>
      </w:pPr>
      <w:r>
        <w:t>Method and checking</w:t>
      </w:r>
    </w:p>
    <w:p>
      <w:r>
        <w:t>Define the unknown with units. Translate each relationship, keeping one-off charges separate. Solve using balanced operations. Substitute and check the result against the context.</w:t>
      </w:r>
    </w:p>
    <w:p>
      <w:pPr>
        <w:pStyle w:val="Heading1"/>
      </w:pPr>
      <w:r>
        <w:t>Common errors and next attempt</w:t>
      </w:r>
    </w:p>
    <w:p>
      <w:r>
        <w:t>If a fixed fee is multiplied by the number of items, compare one item with two. If perimeter is confused with area, trace all sides. Recheck 3n+2=17 as five items, not £5.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 in contexts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