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HIGHER EXTENSION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Rearranging when the subject occurs twice answers</w:t>
      </w:r>
    </w:p>
    <w:p>
      <w:r>
        <w:t>Pearson Edexcel GCSE Mathematics 1MA1 • L021</w:t>
        <w:br/>
        <w:t>Teacher use only • A5 • Higher teaching route • Lesson resources</w:t>
      </w:r>
    </w:p>
    <w:p>
      <w:r>
        <w:t>REACH FOR THE STAR  |  GCSE MATHEMATICS</w:t>
      </w:r>
    </w:p>
    <w:p>
      <w:r>
        <w:t>Prerequisites: Linear equations with unknowns on both sides; factorising a common factor.</w:t>
      </w:r>
    </w:p>
    <w:p>
      <w:r>
        <w:t>Higher route: replace the 2-minute A3 feedback and the two 4-minute Challenge discussions with this 10-minute taught extension. Retain core P1–P2. Set HX1–HX2 as the final four minutes of that alternative, and use the shared challenges later if needed. The core route remains 60 minutes; the extension is not an additional compulsory ten minutes. Route choice reflects tier curriculum, not temporary support needs.</w:t>
      </w:r>
    </w:p>
    <w:p>
      <w:pPr>
        <w:pStyle w:val="Heading2"/>
      </w:pPr>
      <w:r>
        <w:t>H1</w:t>
      </w:r>
    </w:p>
    <w:p>
      <w:r>
        <w:t>4+k; x=y/(4+k), k≠−4.</w:t>
      </w:r>
    </w:p>
    <w:p>
      <w:pPr>
        <w:pStyle w:val="Heading2"/>
      </w:pPr>
      <w:r>
        <w:t>H2</w:t>
      </w:r>
    </w:p>
    <w:p>
      <w:r>
        <w:t>t=(v−2)/(a+b), provided a+b≠0.</w:t>
      </w:r>
    </w:p>
    <w:p>
      <w:pPr>
        <w:pStyle w:val="Heading2"/>
      </w:pPr>
      <w:r>
        <w:t>HX1</w:t>
      </w:r>
    </w:p>
    <w:p>
      <w:r>
        <w:t>p=x(5+r) M1; x=p/(5+r), r≠−5 A1 (both formula and restriction).</w:t>
      </w:r>
    </w:p>
    <w:p>
      <w:pPr>
        <w:pStyle w:val="Heading2"/>
      </w:pPr>
      <w:r>
        <w:t>HX2</w:t>
      </w:r>
    </w:p>
    <w:p>
      <w:r>
        <w:t>The coefficient is the whole sum 3+k, so division must be by that sum B1; x=y/(3+k), k≠−3 B1.</w:t>
      </w:r>
    </w:p>
    <w:p>
      <w:pPr>
        <w:pStyle w:val="Heading1"/>
      </w:pPr>
      <w:r>
        <w:t>Diagnostic response</w:t>
      </w:r>
    </w:p>
    <w:p>
      <w:r>
        <w:t>Do not divide by one term of a sum. Factor the subject first and keep the entire coefficient in brackets. Dividing by a potentially zero expression needs a restriction. With zero coefficient, return to the original equation rather than using the fraction.</w:t>
      </w:r>
    </w:p>
    <w:p>
      <w:r>
        <w:t>HX1–HX2 total 4 marks, AO1 2 and AO2 2 as local judgements for review. M=method, A=dependent accuracy, B=independent mark. Accept equivalent exact forms and valid alternatives. Original Reach for the Star questions, not official or endorsed Pearson material.</w:t>
      </w:r>
    </w:p>
    <w:p>
      <w:r>
        <w:t>https://qualifications.pearson.com/content/dam/pdf/GCSE/mathematics/2015/specification-and-sample-assesment/gcse-maths-2015-specification.pdf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RFTS-PEARSON-GCSE-MAT-1MA1-ALG-L021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Rearranging with the subject on both sides answers</dc:title>
  <dc:subject>Formulae and rearranging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