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KNOWLEDGE ORGANISER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Formulae and rearranging</w:t>
      </w:r>
    </w:p>
    <w:p>
      <w:r>
        <w:t>Pearson Edexcel GCSE Mathematics 1MA1 • L021</w:t>
        <w:br/>
        <w:t>Foundation and Higher • Lesson resources</w:t>
      </w:r>
    </w:p>
    <w:p>
      <w:r>
        <w:t>REACH FOR THE STAR  |  GCSE MATHEMATICS</w:t>
      </w:r>
    </w:p>
    <w:p>
      <w:pPr>
        <w:pStyle w:val="Heading1"/>
      </w:pPr>
      <w:r>
        <w:t>Purpose</w:t>
      </w:r>
    </w:p>
    <w:p>
      <w:r>
        <w:t>Substitute into formulae and change the subject by inverse operations. State necessary restrictions and check with values.</w:t>
      </w:r>
    </w:p>
    <w:p>
      <w:pPr>
        <w:pStyle w:val="Heading1"/>
      </w:pPr>
      <w:r>
        <w:t>Vocabulary</w:t>
      </w:r>
    </w:p>
    <w:p>
      <w:r>
        <w:t>Formula: equation connecting quantities. Subject: isolated variable. Rearrange: express the same relationship with a different subject. Restriction: excluded value such as a zero divisor.</w:t>
      </w:r>
    </w:p>
    <w:p>
      <w:pPr>
        <w:pStyle w:val="Heading1"/>
      </w:pPr>
      <w:r>
        <w:t>Why the method works</w:t>
      </w:r>
    </w:p>
    <w:p>
      <w:r>
        <w:t>Changing the subject uses the same balanced operations as solving, but retains letters. From y=3x+4, subtract 4 to obtain y−4=3x, then divide by 3: x=(y−4)/3. Brackets show that the whole difference is divided.</w:t>
      </w:r>
    </w:p>
    <w:p>
      <w:pPr>
        <w:pStyle w:val="Heading1"/>
      </w:pPr>
      <w:r>
        <w:t>Method and checking</w:t>
      </w:r>
    </w:p>
    <w:p>
      <w:r>
        <w:t>Identify the required subject and undo operations in reverse order on both sides. Keep grouped numerators in brackets. Check by substitution into both versions; do not divide by zero.</w:t>
      </w:r>
    </w:p>
    <w:p>
      <w:pPr>
        <w:pStyle w:val="Heading1"/>
      </w:pPr>
      <w:r>
        <w:t>Common errors and next attempt</w:t>
      </w:r>
    </w:p>
    <w:p>
      <w:r>
        <w:t>If brackets are omitted, compare (y−4)/3 with y−4/3 at y=10. If the same letter is on both sides, use the separate Higher route after common-factor work. Recheck y=2x+6 as x=(y−6)/2.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RFTS-PEARSON-GCSE-MAT-1MA1-ALG-L021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Formulae and rearranging</dc:title>
  <dc:subject>Formulae and rearranging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