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Sequences and nth terms · Optional extension</w:t>
      </w:r>
    </w:p>
    <w:p>
      <w:r>
        <w:t>Pearson Edexcel GCSE Mathematics 1MA1 · L023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nth term of 4,9,14,19,… and its 25th term.</w:t>
      </w:r>
    </w:p>
    <w:p>
      <w:r>
        <w:t>Answer and reasoning: 5n−1; 124.</w:t>
      </w:r>
    </w:p>
    <w:p>
      <w:r>
        <w:rPr>
          <w:b/>
        </w:rPr>
        <w:t>Deep challenge</w:t>
      </w:r>
    </w:p>
    <w:p>
      <w:r>
        <w:t>Can 7,11,15,19,… contain 100? Justify algebraically.</w:t>
      </w:r>
    </w:p>
    <w:p>
      <w:r>
        <w:t>Answer and reasoning: nth term 4n+3; 4n+3=100 gives n=24.25, not a whole-number position.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