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L025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112° B1; 52° B1.</w:t>
      </w:r>
    </w:p>
    <w:p>
      <w:pPr>
        <w:pStyle w:val="Heading2"/>
      </w:pPr>
      <w:r>
        <w:t>E2 [3]</w:t>
      </w:r>
    </w:p>
    <w:p>
      <w:r>
        <w:t>122° B1; corresponding/alternate equality B1; straight-line sum 180° B1.</w:t>
      </w:r>
    </w:p>
    <w:p>
      <w:pPr>
        <w:pStyle w:val="Heading2"/>
      </w:pPr>
      <w:r>
        <w:t>E3 [2]</w:t>
      </w:r>
    </w:p>
    <w:p>
      <w:r>
        <w:t>No B1; parallelism must be given or proved B1.</w:t>
      </w:r>
    </w:p>
    <w:p>
      <w:pPr>
        <w:pStyle w:val="Heading2"/>
      </w:pPr>
      <w:r>
        <w:t>E4 [3]</w:t>
      </w:r>
    </w:p>
    <w:p>
      <w:r>
        <w:t>5x+30=180 M1; x=30 A1; 95° and 85° B1 both.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every angle is copied, contrast an alternate pair with a co-interior pair. If parallelism is assumed, remove the arrows and ask what remains known. Recheck a 68° angle with its supplement, 112°.</w:t>
      </w:r>
    </w:p>
    <w:p>
      <w:r>
        <w:t>Use fresh questions after a delay. Record support used and the next independent check; a high immediate score alone is not mastery.</w:t>
      </w:r>
    </w:p>
    <w:p>
      <w:r>
        <w:t>AO1 2 + AO2 4 + AO3 4 = 10 marks. Item AO judgements are local and require teacher review. This targeted set does not reproduce whole-paper weightings.</w:t>
      </w:r>
    </w:p>
    <w:p>
      <w:r>
        <w:t>Selected content: G1 G3.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Angle facts and parallel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