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463040" cy="7315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optimised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7315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C233E"/>
          <w:sz w:val="42"/>
        </w:rPr>
        <w:t>Angle facts and parallel lines · Optional extension</w:t>
      </w:r>
    </w:p>
    <w:p>
      <w:r>
        <w:t>Pearson Edexcel GCSE Mathematics 1MA1 · L025 · 60 minute lesson</w:t>
      </w:r>
    </w:p>
    <w:p>
      <w:r>
        <w:t>Use after independent work is secure. Allow about 10–15 minutes for one or both activities. Record a method and explain a check.</w:t>
      </w:r>
    </w:p>
    <w:p>
      <w:r>
        <w:rPr>
          <w:b/>
        </w:rPr>
        <w:t>Stretch</w:t>
      </w:r>
    </w:p>
    <w:p>
      <w:r>
        <w:t>Two parallel lines have co-interior angles 3x+10 and 2x+20. Find x.</w:t>
      </w:r>
    </w:p>
    <w:p>
      <w:r>
        <w:t>Answer and reasoning: 5x+30=180, so x=30°.</w:t>
      </w:r>
    </w:p>
    <w:p>
      <w:r>
        <w:rPr>
          <w:b/>
        </w:rPr>
        <w:t>Deep challenge</w:t>
      </w:r>
    </w:p>
    <w:p>
      <w:r>
        <w:t>A student says alternate angles always add to 180°. Correct the claim.</w:t>
      </w:r>
    </w:p>
    <w:p>
      <w:r>
        <w:t>Answer and reasoning: Alternate angles on parallel lines are equal; co-interior angles add to 180°.</w:t>
      </w:r>
    </w:p>
    <w:p>
      <w:r>
        <w:t>Teacher review: ask for a fresh independent explanation before deciding that the method is secure.</w:t>
      </w:r>
    </w:p>
    <w:sectPr w:rsidR="00FC693F" w:rsidRPr="0006063C" w:rsidSect="00034616">
      <w:pgSz w:w="12240" w:h="15840"/>
      <w:pgMar w:top="1080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