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Triangles and polygons · Optional extension</w:t>
      </w:r>
    </w:p>
    <w:p>
      <w:r>
        <w:t>Pearson Edexcel GCSE Mathematics 1MA1 · L026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each interior angle of a regular 15-sided polygon.</w:t>
      </w:r>
    </w:p>
    <w:p>
      <w:r>
        <w:t>Answer and reasoning: Exterior angle=360/15=24°, interior=156°.</w:t>
      </w:r>
    </w:p>
    <w:p>
      <w:r>
        <w:rPr>
          <w:b/>
        </w:rPr>
        <w:t>Deep challenge</w:t>
      </w:r>
    </w:p>
    <w:p>
      <w:r>
        <w:t>A regular polygon has interior angle 165°. Find its number of sides.</w:t>
      </w:r>
    </w:p>
    <w:p>
      <w:r>
        <w:t>Answer and reasoning: Exterior=15°, sides=360/15=24.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