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Congruence and geometric reasoning · Optional extension</w:t>
      </w:r>
    </w:p>
    <w:p>
      <w:r>
        <w:t>Pearson Edexcel GCSE Mathematics 1MA1 · L027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State a valid congruence test for sides 5,7,8 cm in two triangles and explain.</w:t>
      </w:r>
    </w:p>
    <w:p>
      <w:r>
        <w:t>Answer and reasoning: SSS: all three corresponding sides equal.</w:t>
      </w:r>
    </w:p>
    <w:p>
      <w:r>
        <w:rPr>
          <w:b/>
        </w:rPr>
        <w:t>Deep challenge</w:t>
      </w:r>
    </w:p>
    <w:p>
      <w:r>
        <w:t>Two triangles have equal side lengths 5 and 7 cm and a non-included equal angle. Must they be congruent?</w:t>
      </w:r>
    </w:p>
    <w:p>
      <w:r>
        <w:t>Answer and reasoning: No. SSA is generally insufficient; more than one triangle may fit.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