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Coordinates and transformations · Optional extension</w:t>
      </w:r>
    </w:p>
    <w:p>
      <w:r>
        <w:t>Pearson Edexcel GCSE Mathematics 1MA1 · L029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Translate (−3,4) by (5,−7) and reflect the result in the x-axis.</w:t>
      </w:r>
    </w:p>
    <w:p>
      <w:r>
        <w:t>Answer and reasoning: Translation gives (2,−3); reflection gives (2,3).</w:t>
      </w:r>
    </w:p>
    <w:p>
      <w:r>
        <w:rPr>
          <w:b/>
        </w:rPr>
        <w:t>Deep challenge</w:t>
      </w:r>
    </w:p>
    <w:p>
      <w:r>
        <w:t>Do reflection and translation always commute? Use a point and transformations as a counterexample.</w:t>
      </w:r>
    </w:p>
    <w:p>
      <w:r>
        <w:t>Answer and reasoning: No. Reflect (1,1) in y-axis then translate (2,0) gives (1,1); reverse order gives (−3,1).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