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Enlargement and scale factors · Optional extension</w:t>
      </w:r>
    </w:p>
    <w:p>
      <w:r>
        <w:t>Pearson Edexcel GCSE Mathematics 1MA1 · L030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Enlarge a rectangle 3 cm by 5 cm by factor 2.5. Find new area.</w:t>
      </w:r>
    </w:p>
    <w:p>
      <w:r>
        <w:t>Answer and reasoning: New sides 7.5 and 12.5 cm; area=93.75 cm².</w:t>
      </w:r>
    </w:p>
    <w:p>
      <w:r>
        <w:rPr>
          <w:b/>
        </w:rPr>
        <w:t>Deep challenge</w:t>
      </w:r>
    </w:p>
    <w:p>
      <w:r>
        <w:t>An enlargement factor is −2 about the origin. Where does (3,−4) map, and what happens to orientation?</w:t>
      </w:r>
    </w:p>
    <w:p>
      <w:r>
        <w:t>Answer and reasoning: (−6,8); it lies opposite the centre and lengths double.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