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L030</w:t>
        <w:br/>
        <w:t>Teacher use only • Lesson resources</w:t>
      </w:r>
    </w:p>
    <w:p>
      <w:r>
        <w:t>REACH FOR THE STAR  |  GCSE MATHEMATICS</w:t>
      </w:r>
    </w:p>
    <w:p>
      <w:r>
        <w:t>Images P′(1.5,1), Q′(2.5,1), R′(1.5,2). Each image is halfway between C and its original point. Side lengths halve. Halving absolute coordinates enlarges about the origin, not C. Accept exact fractions.</w:t>
      </w:r>
    </w:p>
    <w:p>
      <w:pPr>
        <w:pStyle w:val="Heading1"/>
      </w:pPr>
      <w:r>
        <w:t>Diagnostic response</w:t>
      </w:r>
    </w:p>
    <w:p>
      <w:r>
        <w:t>If all coordinates are multiplied when the centre is not origin, first mark the displacement from the actual centre. If a half factor is called impossible, compare same ray distances. Recheck C(1,1), P(3,1), k=2 → (5,1).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