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Perimeter and compound area · Optional extension</w:t>
      </w:r>
    </w:p>
    <w:p>
      <w:r>
        <w:t>Pearson Edexcel GCSE Mathematics 1MA1 · L033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rectangle 12 cm by 8 cm has a 3 cm by 2 cm corner cut out. Find area and perimeter.</w:t>
      </w:r>
    </w:p>
    <w:p>
      <w:r>
        <w:t>Answer and reasoning: Area=96−6=90 cm²; perimeter remains 40 cm for a corner notch.</w:t>
      </w:r>
    </w:p>
    <w:p>
      <w:r>
        <w:rPr>
          <w:b/>
        </w:rPr>
        <w:t>Deep challenge</w:t>
      </w:r>
    </w:p>
    <w:p>
      <w:r>
        <w:t>Two shapes each have area 36 cm². Must their perimeters be equal? Give a counterexample.</w:t>
      </w:r>
    </w:p>
    <w:p>
      <w:r>
        <w:t>Answer and reasoning: No. A 6×6 square has perimeter 24 cm; a 4×9 rectangle has perimeter 26 cm.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