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Formative mini test</w:t>
      </w:r>
    </w:p>
    <w:p>
      <w:r>
        <w:t>Pearson Edexcel GCSE Mathematics 1MA1 • L033</w:t>
        <w:br/>
        <w:t>8 marks • 10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Use after a delay as a classroom diagnostic.</w:t>
      </w:r>
    </w:p>
    <w:p>
      <w:pPr>
        <w:pStyle w:val="Heading2"/>
      </w:pPr>
      <w:r>
        <w:t>M1   Find area of a 7×3 cm rectangle.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M2   Find perimeter of a 7×3 cm rectangle.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M3   Find area of a triangle with base 6 cm and height 5 cm.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M4   Find trapezium area for parallel sides 3,7 cm and height 4 cm.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M5   A 12×5 m floor has a 2×3 m corner missing. Find area and number of 0.5 m² tiles needed, ignoring waste.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RFTS-PEARSON-GCSE-MAT-1MA1-GEO-L033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Formative mini test</dc:title>
  <dc:subject>Perimeter and compound area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