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L034</w:t>
        <w:br/>
        <w:t>10 minutes • Lesson resources</w:t>
      </w:r>
    </w:p>
    <w:p>
      <w:r>
        <w:t>REACH FOR THE STAR  |  GCSE MATHEMATICS</w:t>
      </w:r>
    </w:p>
    <w:p>
      <w:r>
        <w:t>L035: Prisms and cylinders</w:t>
      </w:r>
    </w:p>
    <w:p>
      <w:pPr>
        <w:pStyle w:val="Heading2"/>
      </w:pPr>
      <w:r>
        <w:t>F1</w:t>
      </w:r>
    </w:p>
    <w:p>
      <w:r>
        <w:t>Tomorrow find circumference and area for radius 5 cm, exactly.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L035, a prism has cross-sectional area 12 cm² and length 5 cm. Predict its volume.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prism has the same cross-section throughout. Volume equals cross-sectional area times perpendicular length; for a cylinder the cross-section is a circle. Use cubic units.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