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508760" cy="7543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54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RFTSTitle"/>
      </w:pPr>
      <w:r>
        <w:t>Prisms and cylinders · Before the next lesson</w:t>
      </w:r>
    </w:p>
    <w:p>
      <w:r>
        <w:t>Pearson Edexcel GCSE Mathematics 1MA1 · L035 · Week 12 · 60 minute lesson</w:t>
      </w:r>
    </w:p>
    <w:p>
      <w:pPr>
        <w:pStyle w:val="Heading1"/>
      </w:pPr>
      <w:r>
        <w:t>Preview</w:t>
      </w:r>
    </w:p>
    <w:p>
      <w:r>
        <w:t>Next: Surface area and volume.</w:t>
      </w:r>
    </w:p>
    <w:p>
      <w:r>
        <w:t>Recall today’s method without notes and write one question you want answered next time.</w:t>
      </w:r>
    </w:p>
    <w:p>
      <w:pPr>
        <w:pStyle w:val="Heading2"/>
      </w:pPr>
      <w:r>
        <w:t>Preparation</w:t>
      </w:r>
    </w:p>
    <w:p>
      <w:r>
        <w:t>A cylinder has radius 3 cm and height 8 cm. Give its volume exactly.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181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53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FTSTitle">
    <w:name w:val="RFTS Title"/>
    <w:basedOn w:val="Normal"/>
    <w:pPr>
      <w:spacing w:after="200"/>
    </w:pPr>
    <w:rPr>
      <w:rFonts w:ascii="Aptos Display" w:hAnsi="Aptos Display"/>
      <w:b/>
      <w:color w:val="0C233E"/>
      <w:sz w:val="4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