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28800" cy="914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center"/>
      </w:pPr>
      <w:r>
        <w:t>Knowledge organiser · Trigonometry in right triangles</w:t>
      </w:r>
    </w:p>
    <w:p>
      <w:pPr>
        <w:jc w:val="center"/>
      </w:pPr>
      <w:r>
        <w:rPr>
          <w:b/>
          <w:color w:val="60798B"/>
        </w:rPr>
        <w:t>GCSE Mathematics 1MA1 · L039 · 60 minutes</w:t>
      </w:r>
    </w:p>
    <w:p>
      <w:pPr>
        <w:pStyle w:val="Heading1"/>
      </w:pPr>
      <w:r>
        <w:t>Core knowledge</w:t>
      </w:r>
    </w:p>
    <w:p>
      <w:pPr>
        <w:pStyle w:val="ListBullet"/>
      </w:pPr>
      <w:r>
        <w:t>SOH: sinθ = opposite/hypotenuse.</w:t>
      </w:r>
    </w:p>
    <w:p>
      <w:pPr>
        <w:pStyle w:val="ListBullet"/>
      </w:pPr>
      <w:r>
        <w:t>CAH: cosθ = adjacent/hypotenuse.</w:t>
      </w:r>
    </w:p>
    <w:p>
      <w:pPr>
        <w:pStyle w:val="ListBullet"/>
      </w:pPr>
      <w:r>
        <w:t>TOA: tanθ = opposite/adjacent.</w:t>
      </w:r>
    </w:p>
    <w:p>
      <w:pPr>
        <w:pStyle w:val="ListBullet"/>
      </w:pPr>
      <w:r>
        <w:t>Opposite and adjacent depend on the chosen acute angle; hypotenuse is always opposite the right angle.</w:t>
      </w:r>
    </w:p>
    <w:p>
      <w:pPr>
        <w:pStyle w:val="ListBullet"/>
      </w:pPr>
      <w:r>
        <w:t>To find an angle, use sin⁻¹, cos⁻¹ or tan⁻¹ on the relevant ratio.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301752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39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Method checklist</w:t>
      </w:r>
    </w:p>
    <w:p>
      <w:pPr>
        <w:pStyle w:val="ListNumber"/>
      </w:pPr>
      <w:r>
        <w:t>Mark the right angle and given angle θ.</w:t>
      </w:r>
    </w:p>
    <w:p>
      <w:pPr>
        <w:pStyle w:val="ListNumber"/>
      </w:pPr>
      <w:r>
        <w:t>Label H, then O and A relative to θ.</w:t>
      </w:r>
    </w:p>
    <w:p>
      <w:pPr>
        <w:pStyle w:val="ListNumber"/>
      </w:pPr>
      <w:r>
        <w:t>Circle the known and required quantities.</w:t>
      </w:r>
    </w:p>
    <w:p>
      <w:pPr>
        <w:pStyle w:val="ListNumber"/>
      </w:pPr>
      <w:r>
        <w:t>Choose the ratio containing those two sides.</w:t>
      </w:r>
    </w:p>
    <w:p>
      <w:pPr>
        <w:pStyle w:val="ListNumber"/>
      </w:pPr>
      <w:r>
        <w:t>Write the equation before calculator input.</w:t>
      </w:r>
    </w:p>
    <w:p>
      <w:pPr>
        <w:pStyle w:val="ListNumber"/>
      </w:pPr>
      <w:r>
        <w:t>Use inverse trig for an angle; check degree mode and round at the end.</w:t>
      </w:r>
    </w:p>
    <w:p>
      <w:pPr>
        <w:pStyle w:val="Heading1"/>
      </w:pPr>
      <w:r>
        <w:t>Common errors to avoid</w:t>
      </w:r>
    </w:p>
    <w:p>
      <w:r>
        <w:t>Labelling opposite/adjacent relative to the wrong angle; treating sin⁻¹ as a reciprocal; using radians; rearranging the ratio incorrectly; rounding intermediate values.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82B5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AA6A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82B57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