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L047</w:t>
      </w:r>
    </w:p>
    <w:p>
      <w:pPr>
        <w:pStyle w:val="Heading1"/>
        <w:jc w:val="center"/>
      </w:pPr>
      <w:r>
        <w:rPr>
          <w:color w:val="052D57"/>
        </w:rPr>
        <w:t>Learner workbook: Averages and spread</w:t>
      </w:r>
    </w:p>
    <w:p>
      <w:r>
        <w:t>Objective: Calculate and interpret averages and range, including grouped estimates.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tables charts and time series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averages and spread.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Contrast exact data with grouped estimates; explore the effect of an outlier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averages and spread.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Five numbers have mean 12. Four are 8, 11, 13 and 15. Find the fifth and the range.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data set has mean 10. One new value of 100 is added. Must the median increase?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averages and spread.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L047: Averages and spread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Calculate and interpret averages and range, including grouped estimates.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appropriate statistic or representation and supported my comparison or interpretation with specific evidence from the data.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quote the relevant values or features, compare like with like and explain what the evidence shows without making an unsupported claim.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Five numbers have mean 12. Four are 8, 11, 13 and 15. Find the fifth and the range.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data set has mean 10. One new value of 100 is added. Must the median increase?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