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L056</w:t>
      </w:r>
    </w:p>
    <w:p>
      <w:pPr>
        <w:pStyle w:val="Heading1"/>
        <w:jc w:val="center"/>
      </w:pPr>
      <w:r>
        <w:rPr>
          <w:color w:val="052D57"/>
        </w:rPr>
        <w:t>Learner assessment: Number accuracy pathway</w:t>
      </w:r>
    </w:p>
    <w:p>
      <w:r>
        <w:t>Objective: Select appropriate exact or approximate forms and explain accuracy.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number accuracy pathway.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Estimate 398×0.051 to one significant figure, then calculate exactly.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measurement rounds to 1.20 to two decimal places. State the interval and explain why 1.205 is excluded.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number accuracy pathway.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