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L059</w:t>
      </w:r>
    </w:p>
    <w:p>
      <w:pPr>
        <w:pStyle w:val="Heading1"/>
        <w:jc w:val="center"/>
      </w:pPr>
      <w:r>
        <w:rPr>
          <w:color w:val="052D57"/>
        </w:rPr>
        <w:t>Knowledge organiser: Solving quadratics</w:t>
      </w:r>
    </w:p>
    <w:p>
      <w:r>
        <w:t>Objective: Solve quadratic equations using tier-appropriate methods.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Start with factorisation and the zero-product property; Higher: formula and completing the square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Explain why dividing x²=9 by x can lose a solution.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