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960120" cy="48006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Reach-for-the-Star-logo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960120" cy="4800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  <w:color w:val="052D57"/>
          <w:sz w:val="20"/>
        </w:rPr>
        <w:t>Reach for the Star | GCSE Mathematics 1MA1 | L064</w:t>
      </w:r>
    </w:p>
    <w:p>
      <w:pPr>
        <w:pStyle w:val="Heading1"/>
        <w:jc w:val="center"/>
      </w:pPr>
      <w:r>
        <w:rPr>
          <w:color w:val="052D57"/>
        </w:rPr>
        <w:t>Flipped learning: Cumulative checkpoint 4 and feedback</w:t>
      </w:r>
    </w:p>
    <w:p>
      <w:r>
        <w:t>Objective: Apply number accuracy, graphs and equations in cumulative tasks.</w:t>
      </w:r>
    </w:p>
    <w:p>
      <w:r>
        <w:t>Calculator condition: Non-calculator core; calculator optional only for checking where labelled.</w:t>
      </w:r>
    </w:p>
    <w:p>
      <w:pPr>
        <w:pStyle w:val="Heading2"/>
      </w:pPr>
      <w:r>
        <w:t>Before the lesson</w:t>
      </w:r>
    </w:p>
    <w:p>
      <w:pPr>
        <w:pStyle w:val="ListBullet"/>
      </w:pPr>
      <w:r>
        <w:t>Read the objective.</w:t>
      </w:r>
    </w:p>
    <w:p>
      <w:pPr>
        <w:pStyle w:val="ListBullet"/>
      </w:pPr>
      <w:r>
        <w:t>Attempt the baseline task without notes.</w:t>
      </w:r>
    </w:p>
    <w:p>
      <w:pPr>
        <w:pStyle w:val="ListBullet"/>
      </w:pPr>
      <w:r>
        <w:t>Bring one question to Connect &amp; Check.</w:t>
      </w:r>
    </w:p>
    <w:p>
      <w:r>
        <w:t>Baseline task: Solve x²+2x−15=0 and 2a³×3a².</w:t>
      </w:r>
    </w:p>
    <w:p>
      <w:r>
        <w:t>_______________________________________________________________________</w:t>
      </w:r>
    </w:p>
    <w:p>
      <w:r>
        <w:t>_______________________________________________________________________</w:t>
      </w:r>
    </w:p>
    <w:p>
      <w:r>
        <w:t>_______________________________________________________________________</w:t>
      </w:r>
    </w:p>
    <w:p>
      <w:r>
        <w:t>_______________________________________________________________________</w:t>
      </w:r>
    </w:p>
    <w:p>
      <w:r>
        <w:t>_______________________________________________________________________</w:t>
      </w:r>
    </w:p>
    <w:sectPr w:rsidR="00FC693F" w:rsidRPr="0006063C" w:rsidSect="00034616"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