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L082</w:t>
      </w:r>
    </w:p>
    <w:p>
      <w:pPr>
        <w:pStyle w:val="Heading1"/>
        <w:jc w:val="center"/>
      </w:pPr>
      <w:r>
        <w:rPr>
          <w:color w:val="052D57"/>
        </w:rPr>
        <w:t>Learner workbook: Vectors and translations</w:t>
      </w:r>
    </w:p>
    <w:p>
      <w:r>
        <w:t>Objective: Represent translations as column vectors and combine displacements.</w:t>
      </w:r>
    </w:p>
    <w:p>
      <w:r>
        <w:t>Calculator condition: Non-calculator core; calculator optional only for checking where labelled.</w:t>
      </w:r>
    </w:p>
    <w:p>
      <w:r>
        <w:drawing>
          <wp:inline xmlns:a="http://schemas.openxmlformats.org/drawingml/2006/main" xmlns:pic="http://schemas.openxmlformats.org/drawingml/2006/picture">
            <wp:extent cx="5303520" cy="298323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082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83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Connect &amp; Check</w:t>
      </w:r>
    </w:p>
    <w:p>
      <w:pPr>
        <w:pStyle w:val="ListBullet"/>
      </w:pPr>
      <w:r>
        <w:t>State the objective and timeline. Retrieve circle geometry pathway or a prerequisite. Diagnose a common error before modelling.</w:t>
      </w:r>
    </w:p>
    <w:p>
      <w:pPr>
        <w:pStyle w:val="ListBullet"/>
      </w:pPr>
      <w:r>
        <w:t>Write one starting question you want answered today.</w:t>
      </w:r>
    </w:p>
    <w:p>
      <w:pPr>
        <w:pStyle w:val="Heading2"/>
      </w:pPr>
      <w:r>
        <w:t>Choose your route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A: Visual</w:t>
              <w:br/>
              <w:t>Use a diagram, graph, table or annotation first.</w:t>
            </w:r>
          </w:p>
        </w:tc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B: Method</w:t>
              <w:br/>
              <w:t>Use a worked method, formula or calculation chain first.</w:t>
            </w:r>
          </w:p>
        </w:tc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C: Explain</w:t>
              <w:br/>
              <w:t>Start with words: what is known, what is changing, and why.</w:t>
            </w:r>
          </w:p>
        </w:tc>
      </w:tr>
    </w:tbl>
    <w:p>
      <w:pPr>
        <w:pStyle w:val="Heading2"/>
      </w:pPr>
      <w:r>
        <w:t>Share</w:t>
      </w:r>
    </w:p>
    <w:p>
      <w:pPr>
        <w:pStyle w:val="ListBullet"/>
      </w:pPr>
      <w:r>
        <w:t>Pairs compare methods or predict a result for vectors and translations. Ask for a reason, not only an answer.</w:t>
      </w:r>
    </w:p>
    <w:p>
      <w:pPr>
        <w:pStyle w:val="Heading2"/>
      </w:pPr>
      <w:r>
        <w:t>Present</w:t>
      </w:r>
    </w:p>
    <w:p>
      <w:pPr>
        <w:pStyle w:val="ListBullet"/>
      </w:pPr>
      <w:r>
        <w:t>Connect arrows and coordinates; distinguish a position from a displacement</w:t>
      </w:r>
    </w:p>
    <w:p>
      <w:pPr>
        <w:pStyle w:val="Heading2"/>
      </w:pPr>
      <w:r>
        <w:t>Apply: supported to independent</w:t>
      </w:r>
    </w:p>
    <w:p>
      <w:r>
        <w:rPr>
          <w:b/>
        </w:rPr>
        <w:t xml:space="preserve">Recall: </w:t>
      </w:r>
      <w:r>
        <w:t>Retrieve the key fact or method needed for vectors and translations.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Core practice: </w:t>
      </w:r>
      <w:r>
        <w:t>A triangle has vertices (0,0),(2,1),(1,4). Translate by (−3,2). State all new vertices.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Reasoning: </w:t>
      </w:r>
      <w:r>
        <w:t>A translation maps A=(−2,5) to A'=(4,−1). Show where B=(3,3) maps.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Exam-style: </w:t>
      </w:r>
      <w:r>
        <w:t>Solve an exam-style problem involving vectors and translations. Show working, include a check and interpret your answer.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pPr>
        <w:pStyle w:val="Heading2"/>
      </w:pPr>
      <w:r>
        <w:t>Recall &amp; Review</w:t>
      </w:r>
    </w:p>
    <w:p>
      <w:pPr>
        <w:pStyle w:val="ListBullet"/>
      </w:pPr>
      <w:r>
        <w:t>Revisit the objective. Learners solve a fresh item without prompts, explain a check, correct one error and record the next practice.</w:t>
      </w:r>
    </w:p>
    <w:p>
      <w:r>
        <w:t>WWW: ________________________________  EBI: ________________________________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L082: Vectors and translations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Represent translations as column vectors and combine displacements.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selected the correct geometric fact, theorem, formula or transformation and used a clear diagram with appropriate labels and units.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name the fact or theorem, show the substitution or construction step and check whether the size, direction and units of the result are reasonable.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A triangle has vertices (0,0),(2,1),(1,4). Translate by (−3,2). State all new vertices.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A translation maps A=(−2,5) to A'=(4,−1). Show where B=(3,3) maps.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My next-step response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