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L083</w:t>
      </w:r>
    </w:p>
    <w:p>
      <w:pPr>
        <w:pStyle w:val="Heading1"/>
        <w:jc w:val="center"/>
      </w:pPr>
      <w:r>
        <w:rPr>
          <w:color w:val="052D57"/>
        </w:rPr>
        <w:t>Learner assessment: Vector reasoning pathway</w:t>
      </w:r>
    </w:p>
    <w:p>
      <w:r>
        <w:t>Objective: Reason with vectors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vector reasoning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If a=(4,−1) and b=(−2,5), find 3a+2b.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Prove vector AB+BC=AC for A=(1,1),B=(4,3),C=(7,−2).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vector reasoning pathway.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