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L086</w:t>
      </w:r>
    </w:p>
    <w:p>
      <w:pPr>
        <w:pStyle w:val="Heading1"/>
        <w:jc w:val="center"/>
      </w:pPr>
      <w:r>
        <w:rPr>
          <w:color w:val="052D57"/>
        </w:rPr>
        <w:t>Knowledge organiser: Graph transformations pathway</w:t>
      </w:r>
    </w:p>
    <w:p>
      <w:r>
        <w:t>Objective: Interpret changes to graphs at the appropriate tier.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coordinates and straight-line changes.</w:t>
      </w:r>
    </w:p>
    <w:p>
      <w:pPr>
        <w:pStyle w:val="ListBullet"/>
      </w:pPr>
      <w:r>
        <w:t>Higher: translations and reflections of function graphs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says y=(x−4)² moves left 4. Correct using a point on the original graph.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