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L088</w:t>
      </w:r>
    </w:p>
    <w:p>
      <w:pPr>
        <w:pStyle w:val="Heading1"/>
        <w:jc w:val="center"/>
      </w:pPr>
      <w:r>
        <w:rPr>
          <w:color w:val="052D57"/>
        </w:rPr>
        <w:t>Knowledge organiser: Cumulative checkpoint 7 and feedback</w:t>
      </w:r>
    </w:p>
    <w:p>
      <w:r>
        <w:t>Objective: Apply algebra and geometry pathways in a cumulative assessment.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88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errors to select a prerequisite, model a repair and reassess independently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Why is substituting a found root back into the original equations stronger than repeating the same algebra?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